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A4" w:rsidRDefault="00645CA4" w:rsidP="00645CA4">
      <w:pPr>
        <w:spacing w:line="560" w:lineRule="exact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附件</w:t>
      </w:r>
      <w:r>
        <w:rPr>
          <w:rFonts w:eastAsia="方正大标宋简体"/>
          <w:sz w:val="42"/>
          <w:szCs w:val="42"/>
        </w:rPr>
        <w:t>1</w:t>
      </w:r>
    </w:p>
    <w:p w:rsidR="00645CA4" w:rsidRDefault="00645CA4" w:rsidP="00645CA4">
      <w:pPr>
        <w:spacing w:line="560" w:lineRule="exact"/>
        <w:rPr>
          <w:rFonts w:eastAsia="方正大标宋简体"/>
          <w:sz w:val="42"/>
          <w:szCs w:val="42"/>
        </w:rPr>
      </w:pPr>
    </w:p>
    <w:p w:rsidR="00645CA4" w:rsidRPr="007B189E" w:rsidRDefault="00645CA4" w:rsidP="00C03F21">
      <w:pPr>
        <w:jc w:val="center"/>
        <w:rPr>
          <w:rFonts w:eastAsia="方正大标宋简体"/>
          <w:sz w:val="42"/>
          <w:szCs w:val="42"/>
        </w:rPr>
      </w:pPr>
      <w:r w:rsidRPr="007B189E">
        <w:rPr>
          <w:rFonts w:eastAsia="方正大标宋简体"/>
          <w:sz w:val="42"/>
          <w:szCs w:val="42"/>
        </w:rPr>
        <w:t>上海期货交易所</w:t>
      </w:r>
      <w:r w:rsidRPr="00AD2D86">
        <w:rPr>
          <w:rFonts w:eastAsia="方正大标宋简体" w:hint="eastAsia"/>
          <w:sz w:val="42"/>
          <w:szCs w:val="42"/>
        </w:rPr>
        <w:t>丁二烯</w:t>
      </w:r>
      <w:r>
        <w:rPr>
          <w:rFonts w:eastAsia="方正大标宋简体" w:hint="eastAsia"/>
          <w:sz w:val="42"/>
          <w:szCs w:val="42"/>
        </w:rPr>
        <w:t>橡胶</w:t>
      </w:r>
      <w:r w:rsidRPr="007B189E">
        <w:rPr>
          <w:rFonts w:eastAsia="方正大标宋简体"/>
          <w:sz w:val="42"/>
          <w:szCs w:val="42"/>
        </w:rPr>
        <w:t>期货合约</w:t>
      </w:r>
    </w:p>
    <w:p w:rsidR="00645CA4" w:rsidRPr="007B189E" w:rsidRDefault="00645CA4" w:rsidP="00645CA4">
      <w:pPr>
        <w:spacing w:line="560" w:lineRule="exact"/>
        <w:jc w:val="center"/>
        <w:rPr>
          <w:rFonts w:eastAsia="方正大标宋简体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71"/>
      </w:tblGrid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bCs/>
                <w:sz w:val="24"/>
              </w:rPr>
              <w:t>交易品种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bCs/>
                <w:sz w:val="24"/>
              </w:rPr>
              <w:t>丁二烯橡胶</w:t>
            </w:r>
          </w:p>
        </w:tc>
      </w:tr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bCs/>
                <w:sz w:val="24"/>
              </w:rPr>
              <w:t>交易单位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bCs/>
                <w:sz w:val="24"/>
              </w:rPr>
              <w:t>5</w:t>
            </w:r>
            <w:r w:rsidRPr="009A7A8D">
              <w:rPr>
                <w:rFonts w:eastAsia="方正仿宋简体"/>
                <w:bCs/>
                <w:sz w:val="24"/>
              </w:rPr>
              <w:t>吨</w:t>
            </w:r>
            <w:r w:rsidRPr="009A7A8D">
              <w:rPr>
                <w:rFonts w:eastAsia="方正仿宋简体"/>
                <w:bCs/>
                <w:sz w:val="24"/>
              </w:rPr>
              <w:t>/</w:t>
            </w:r>
            <w:r w:rsidRPr="009A7A8D">
              <w:rPr>
                <w:rFonts w:eastAsia="方正仿宋简体"/>
                <w:bCs/>
                <w:sz w:val="24"/>
              </w:rPr>
              <w:t>手</w:t>
            </w:r>
          </w:p>
        </w:tc>
      </w:tr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报价单位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C03F21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元</w:t>
            </w:r>
            <w:r w:rsidR="00C03F21">
              <w:rPr>
                <w:rFonts w:eastAsia="方正仿宋简体" w:hint="eastAsia"/>
                <w:sz w:val="24"/>
              </w:rPr>
              <w:t>（</w:t>
            </w:r>
            <w:r w:rsidR="00C03F21" w:rsidRPr="009A7A8D">
              <w:rPr>
                <w:rFonts w:eastAsia="方正仿宋简体"/>
                <w:sz w:val="24"/>
              </w:rPr>
              <w:t>人民币</w:t>
            </w:r>
            <w:r w:rsidR="00C03F21">
              <w:rPr>
                <w:rFonts w:eastAsia="方正仿宋简体" w:hint="eastAsia"/>
                <w:sz w:val="24"/>
              </w:rPr>
              <w:t>）</w:t>
            </w:r>
            <w:r w:rsidRPr="009A7A8D">
              <w:rPr>
                <w:rFonts w:eastAsia="方正仿宋简体"/>
                <w:sz w:val="24"/>
              </w:rPr>
              <w:t>/</w:t>
            </w:r>
            <w:r w:rsidRPr="009A7A8D">
              <w:rPr>
                <w:rFonts w:eastAsia="方正仿宋简体"/>
                <w:sz w:val="24"/>
              </w:rPr>
              <w:t>吨</w:t>
            </w:r>
          </w:p>
        </w:tc>
      </w:tr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最小变动价位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5</w:t>
            </w:r>
            <w:r w:rsidRPr="009A7A8D">
              <w:rPr>
                <w:rFonts w:eastAsia="方正仿宋简体"/>
                <w:sz w:val="24"/>
              </w:rPr>
              <w:t>元</w:t>
            </w:r>
            <w:r w:rsidRPr="009A7A8D">
              <w:rPr>
                <w:rFonts w:eastAsia="方正仿宋简体"/>
                <w:sz w:val="24"/>
              </w:rPr>
              <w:t>/</w:t>
            </w:r>
            <w:r w:rsidRPr="009A7A8D">
              <w:rPr>
                <w:rFonts w:eastAsia="方正仿宋简体"/>
                <w:sz w:val="24"/>
              </w:rPr>
              <w:t>吨</w:t>
            </w:r>
          </w:p>
        </w:tc>
      </w:tr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涨跌停板幅度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上一交易日结算价</w:t>
            </w:r>
            <w:r w:rsidRPr="009A7A8D">
              <w:rPr>
                <w:rFonts w:eastAsia="方正仿宋简体"/>
                <w:sz w:val="24"/>
              </w:rPr>
              <w:t>±5%</w:t>
            </w:r>
          </w:p>
        </w:tc>
      </w:tr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合约月份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1~12</w:t>
            </w:r>
            <w:r w:rsidRPr="009A7A8D">
              <w:rPr>
                <w:rFonts w:eastAsia="方正仿宋简体"/>
                <w:sz w:val="24"/>
              </w:rPr>
              <w:t>月</w:t>
            </w:r>
          </w:p>
        </w:tc>
      </w:tr>
      <w:tr w:rsidR="00645CA4" w:rsidRPr="009A7A8D" w:rsidTr="007D72E4">
        <w:trPr>
          <w:trHeight w:val="624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交易时间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上午</w:t>
            </w:r>
            <w:r w:rsidRPr="009A7A8D">
              <w:rPr>
                <w:rFonts w:eastAsia="方正仿宋简体"/>
                <w:sz w:val="24"/>
              </w:rPr>
              <w:t>9:00~11:30</w:t>
            </w:r>
            <w:r w:rsidRPr="009A7A8D">
              <w:rPr>
                <w:rFonts w:eastAsia="方正仿宋简体"/>
                <w:sz w:val="24"/>
              </w:rPr>
              <w:t>，下午</w:t>
            </w:r>
            <w:r w:rsidRPr="009A7A8D">
              <w:rPr>
                <w:rFonts w:eastAsia="方正仿宋简体"/>
                <w:sz w:val="24"/>
              </w:rPr>
              <w:t>1:30~ 3:00</w:t>
            </w:r>
            <w:r w:rsidRPr="009A7A8D">
              <w:rPr>
                <w:rFonts w:eastAsia="方正仿宋简体"/>
                <w:sz w:val="24"/>
              </w:rPr>
              <w:t>和交易所规定的其他交易时间</w:t>
            </w:r>
          </w:p>
        </w:tc>
      </w:tr>
      <w:tr w:rsidR="00645CA4" w:rsidRPr="009A7A8D" w:rsidTr="007D72E4">
        <w:trPr>
          <w:trHeight w:val="624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最后交易日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合约月份的</w:t>
            </w:r>
            <w:r w:rsidRPr="009A7A8D">
              <w:rPr>
                <w:rFonts w:eastAsia="方正仿宋简体"/>
                <w:sz w:val="24"/>
              </w:rPr>
              <w:t>15</w:t>
            </w:r>
            <w:r w:rsidRPr="009A7A8D">
              <w:rPr>
                <w:rFonts w:eastAsia="方正仿宋简体"/>
                <w:sz w:val="24"/>
              </w:rPr>
              <w:t>日（遇国家法定节假日顺延，春节月份等最后交易日交易所可另行调整并通知）</w:t>
            </w:r>
          </w:p>
        </w:tc>
      </w:tr>
      <w:tr w:rsidR="00645CA4" w:rsidRPr="009A7A8D" w:rsidTr="007D72E4">
        <w:trPr>
          <w:trHeight w:val="624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交割日期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最后交易日后连续二个工作日</w:t>
            </w:r>
          </w:p>
        </w:tc>
      </w:tr>
      <w:tr w:rsidR="00645CA4" w:rsidRPr="009A7A8D" w:rsidTr="007D72E4">
        <w:trPr>
          <w:trHeight w:val="624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bCs/>
                <w:sz w:val="24"/>
              </w:rPr>
              <w:t>交割品级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丁二烯橡胶，质量符合或者优于</w:t>
            </w:r>
            <w:r w:rsidRPr="009A7A8D">
              <w:rPr>
                <w:rFonts w:eastAsia="方正仿宋简体"/>
                <w:sz w:val="24"/>
              </w:rPr>
              <w:t>GB/T 8659-2018</w:t>
            </w:r>
            <w:r w:rsidRPr="009A7A8D">
              <w:rPr>
                <w:rFonts w:eastAsia="方正仿宋简体"/>
                <w:sz w:val="24"/>
              </w:rPr>
              <w:t>《丁二烯橡胶（</w:t>
            </w:r>
            <w:r w:rsidRPr="009A7A8D">
              <w:rPr>
                <w:rFonts w:eastAsia="方正仿宋简体"/>
                <w:sz w:val="24"/>
              </w:rPr>
              <w:t>BR</w:t>
            </w:r>
            <w:r w:rsidRPr="009A7A8D">
              <w:rPr>
                <w:rFonts w:eastAsia="方正仿宋简体"/>
                <w:sz w:val="24"/>
              </w:rPr>
              <w:t>）</w:t>
            </w:r>
            <w:r w:rsidRPr="009A7A8D">
              <w:rPr>
                <w:rFonts w:eastAsia="方正仿宋简体"/>
                <w:sz w:val="24"/>
              </w:rPr>
              <w:t>9000</w:t>
            </w:r>
            <w:r w:rsidRPr="009A7A8D">
              <w:rPr>
                <w:rFonts w:eastAsia="方正仿宋简体"/>
                <w:sz w:val="24"/>
              </w:rPr>
              <w:t>》中</w:t>
            </w:r>
            <w:r w:rsidRPr="009A7A8D">
              <w:rPr>
                <w:rFonts w:eastAsia="方正仿宋简体"/>
                <w:sz w:val="24"/>
              </w:rPr>
              <w:t>I</w:t>
            </w:r>
            <w:r w:rsidRPr="009A7A8D">
              <w:rPr>
                <w:rFonts w:eastAsia="方正仿宋简体"/>
                <w:sz w:val="24"/>
              </w:rPr>
              <w:t>类指标规定。</w:t>
            </w:r>
          </w:p>
        </w:tc>
      </w:tr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交割地点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交易所指定交割地点</w:t>
            </w:r>
          </w:p>
        </w:tc>
      </w:tr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最低交易保证金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合约价值的</w:t>
            </w:r>
            <w:r w:rsidRPr="009A7A8D">
              <w:rPr>
                <w:rFonts w:eastAsia="方正仿宋简体"/>
                <w:sz w:val="24"/>
              </w:rPr>
              <w:t>7%</w:t>
            </w:r>
          </w:p>
        </w:tc>
      </w:tr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交割方式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实物交割</w:t>
            </w:r>
          </w:p>
        </w:tc>
      </w:tr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交割单位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b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10</w:t>
            </w:r>
            <w:r w:rsidRPr="009A7A8D">
              <w:rPr>
                <w:rFonts w:eastAsia="方正仿宋简体"/>
                <w:sz w:val="24"/>
              </w:rPr>
              <w:t>吨</w:t>
            </w:r>
          </w:p>
        </w:tc>
      </w:tr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交易代码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BR</w:t>
            </w:r>
          </w:p>
        </w:tc>
      </w:tr>
      <w:tr w:rsidR="00645CA4" w:rsidRPr="009A7A8D" w:rsidTr="007D72E4">
        <w:trPr>
          <w:trHeight w:val="567"/>
          <w:jc w:val="center"/>
        </w:trPr>
        <w:tc>
          <w:tcPr>
            <w:tcW w:w="195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上市交易所</w:t>
            </w:r>
          </w:p>
        </w:tc>
        <w:tc>
          <w:tcPr>
            <w:tcW w:w="6571" w:type="dxa"/>
            <w:vAlign w:val="center"/>
          </w:tcPr>
          <w:p w:rsidR="00645CA4" w:rsidRPr="009A7A8D" w:rsidRDefault="00645CA4" w:rsidP="007D72E4">
            <w:pPr>
              <w:spacing w:line="400" w:lineRule="exact"/>
              <w:rPr>
                <w:rFonts w:eastAsia="方正仿宋简体"/>
                <w:sz w:val="24"/>
              </w:rPr>
            </w:pPr>
            <w:r w:rsidRPr="009A7A8D">
              <w:rPr>
                <w:rFonts w:eastAsia="方正仿宋简体"/>
                <w:sz w:val="24"/>
              </w:rPr>
              <w:t>上海期货交易所</w:t>
            </w:r>
          </w:p>
        </w:tc>
      </w:tr>
    </w:tbl>
    <w:p w:rsidR="00645CA4" w:rsidRDefault="00645CA4" w:rsidP="00645CA4"/>
    <w:p w:rsidR="00645CA4" w:rsidRDefault="00645CA4" w:rsidP="00645CA4">
      <w:pPr>
        <w:widowControl/>
        <w:jc w:val="left"/>
      </w:pPr>
      <w:r>
        <w:br w:type="page"/>
      </w:r>
    </w:p>
    <w:p w:rsidR="00645CA4" w:rsidRPr="00C03F21" w:rsidRDefault="00645CA4" w:rsidP="00645CA4">
      <w:pPr>
        <w:jc w:val="center"/>
        <w:rPr>
          <w:rFonts w:eastAsia="方正大标宋简体"/>
          <w:sz w:val="42"/>
          <w:szCs w:val="42"/>
        </w:rPr>
      </w:pPr>
      <w:r w:rsidRPr="00C03F21">
        <w:rPr>
          <w:rFonts w:eastAsia="方正大标宋简体"/>
          <w:sz w:val="42"/>
          <w:szCs w:val="42"/>
        </w:rPr>
        <w:lastRenderedPageBreak/>
        <w:t>上海期货交易所丁二烯橡胶期货合约附件</w:t>
      </w:r>
    </w:p>
    <w:p w:rsidR="00645CA4" w:rsidRPr="009A7A8D" w:rsidRDefault="00645CA4" w:rsidP="00645CA4"/>
    <w:p w:rsidR="00645CA4" w:rsidRPr="009A7A8D" w:rsidRDefault="00645CA4" w:rsidP="00645CA4">
      <w:pPr>
        <w:spacing w:line="560" w:lineRule="exact"/>
        <w:ind w:firstLineChars="200" w:firstLine="600"/>
        <w:rPr>
          <w:rFonts w:eastAsia="方正黑体简体"/>
          <w:sz w:val="30"/>
          <w:szCs w:val="30"/>
        </w:rPr>
      </w:pPr>
      <w:r w:rsidRPr="009A7A8D">
        <w:rPr>
          <w:rFonts w:eastAsia="方正黑体简体"/>
          <w:sz w:val="30"/>
          <w:szCs w:val="30"/>
        </w:rPr>
        <w:t>一、交割单位</w:t>
      </w:r>
    </w:p>
    <w:p w:rsidR="00645CA4" w:rsidRPr="009A7A8D" w:rsidRDefault="00645CA4" w:rsidP="00645CA4">
      <w:pPr>
        <w:spacing w:line="560" w:lineRule="exact"/>
        <w:ind w:firstLineChars="200" w:firstLine="600"/>
        <w:rPr>
          <w:rFonts w:eastAsia="方正仿宋简体"/>
          <w:sz w:val="30"/>
          <w:szCs w:val="30"/>
        </w:rPr>
      </w:pPr>
      <w:r w:rsidRPr="009A7A8D">
        <w:rPr>
          <w:rFonts w:eastAsia="方正仿宋简体"/>
          <w:sz w:val="30"/>
          <w:szCs w:val="30"/>
        </w:rPr>
        <w:t>丁二烯橡胶期货合约的交易单位为每手</w:t>
      </w:r>
      <w:r w:rsidRPr="009A7A8D">
        <w:rPr>
          <w:rFonts w:eastAsia="方正仿宋简体"/>
          <w:sz w:val="30"/>
          <w:szCs w:val="30"/>
        </w:rPr>
        <w:t>5</w:t>
      </w:r>
      <w:r w:rsidRPr="009A7A8D">
        <w:rPr>
          <w:rFonts w:eastAsia="方正仿宋简体"/>
          <w:sz w:val="30"/>
          <w:szCs w:val="30"/>
        </w:rPr>
        <w:t>吨，交割单位为每一标准仓单</w:t>
      </w:r>
      <w:r w:rsidRPr="009A7A8D">
        <w:rPr>
          <w:rFonts w:eastAsia="方正仿宋简体"/>
          <w:sz w:val="30"/>
          <w:szCs w:val="30"/>
        </w:rPr>
        <w:t>10</w:t>
      </w:r>
      <w:r w:rsidRPr="009A7A8D">
        <w:rPr>
          <w:rFonts w:eastAsia="方正仿宋简体"/>
          <w:sz w:val="30"/>
          <w:szCs w:val="30"/>
        </w:rPr>
        <w:t>吨，交割应当以每一仓单的整数倍交割。</w:t>
      </w:r>
    </w:p>
    <w:p w:rsidR="00645CA4" w:rsidRPr="009A7A8D" w:rsidRDefault="00645CA4" w:rsidP="00645CA4">
      <w:pPr>
        <w:spacing w:line="560" w:lineRule="exact"/>
        <w:ind w:firstLineChars="200" w:firstLine="600"/>
        <w:rPr>
          <w:rFonts w:eastAsia="方正黑体简体"/>
          <w:sz w:val="30"/>
          <w:szCs w:val="30"/>
        </w:rPr>
      </w:pPr>
      <w:r w:rsidRPr="009A7A8D">
        <w:rPr>
          <w:rFonts w:eastAsia="方正黑体简体"/>
          <w:sz w:val="30"/>
          <w:szCs w:val="30"/>
        </w:rPr>
        <w:t>二、质量规定</w:t>
      </w:r>
    </w:p>
    <w:p w:rsidR="00645CA4" w:rsidRPr="009A7A8D" w:rsidRDefault="00645CA4" w:rsidP="00645CA4">
      <w:pPr>
        <w:spacing w:line="560" w:lineRule="exact"/>
        <w:ind w:firstLineChars="200" w:firstLine="600"/>
        <w:rPr>
          <w:rFonts w:eastAsia="方正仿宋简体"/>
          <w:sz w:val="30"/>
          <w:szCs w:val="30"/>
        </w:rPr>
      </w:pPr>
      <w:r w:rsidRPr="009A7A8D">
        <w:rPr>
          <w:rFonts w:eastAsia="方正仿宋简体"/>
          <w:sz w:val="30"/>
          <w:szCs w:val="30"/>
        </w:rPr>
        <w:t>1</w:t>
      </w:r>
      <w:r w:rsidRPr="009A7A8D">
        <w:rPr>
          <w:rFonts w:eastAsia="方正仿宋简体" w:hint="eastAsia"/>
          <w:sz w:val="30"/>
          <w:szCs w:val="30"/>
        </w:rPr>
        <w:t>．</w:t>
      </w:r>
      <w:r w:rsidRPr="009A7A8D">
        <w:rPr>
          <w:rFonts w:eastAsia="方正仿宋简体"/>
          <w:sz w:val="30"/>
          <w:szCs w:val="30"/>
        </w:rPr>
        <w:t>用于实物交割的丁二烯橡胶，质量应当符合或者优于</w:t>
      </w:r>
      <w:r w:rsidRPr="009A7A8D">
        <w:rPr>
          <w:rFonts w:eastAsia="方正仿宋简体"/>
          <w:sz w:val="30"/>
          <w:szCs w:val="30"/>
        </w:rPr>
        <w:t>GB/T 8659-2018</w:t>
      </w:r>
      <w:r w:rsidRPr="009A7A8D">
        <w:rPr>
          <w:rFonts w:eastAsia="方正仿宋简体"/>
          <w:sz w:val="30"/>
          <w:szCs w:val="30"/>
        </w:rPr>
        <w:t>《丁二烯橡胶（</w:t>
      </w:r>
      <w:r w:rsidRPr="009A7A8D">
        <w:rPr>
          <w:rFonts w:eastAsia="方正仿宋简体"/>
          <w:sz w:val="30"/>
          <w:szCs w:val="30"/>
        </w:rPr>
        <w:t>BR</w:t>
      </w:r>
      <w:r w:rsidRPr="009A7A8D">
        <w:rPr>
          <w:rFonts w:eastAsia="方正仿宋简体"/>
          <w:sz w:val="30"/>
          <w:szCs w:val="30"/>
        </w:rPr>
        <w:t>）</w:t>
      </w:r>
      <w:r w:rsidRPr="009A7A8D">
        <w:rPr>
          <w:rFonts w:eastAsia="方正仿宋简体"/>
          <w:sz w:val="30"/>
          <w:szCs w:val="30"/>
        </w:rPr>
        <w:t>9000</w:t>
      </w:r>
      <w:r w:rsidRPr="009A7A8D">
        <w:rPr>
          <w:rFonts w:eastAsia="方正仿宋简体"/>
          <w:sz w:val="30"/>
          <w:szCs w:val="30"/>
        </w:rPr>
        <w:t>》中</w:t>
      </w:r>
      <w:r w:rsidRPr="009A7A8D">
        <w:rPr>
          <w:rFonts w:eastAsia="方正仿宋简体"/>
          <w:sz w:val="30"/>
          <w:szCs w:val="30"/>
        </w:rPr>
        <w:t>I</w:t>
      </w:r>
      <w:r w:rsidRPr="009A7A8D">
        <w:rPr>
          <w:rFonts w:eastAsia="方正仿宋简体"/>
          <w:sz w:val="30"/>
          <w:szCs w:val="30"/>
        </w:rPr>
        <w:t>类指标规定。</w:t>
      </w:r>
    </w:p>
    <w:p w:rsidR="00645CA4" w:rsidRPr="009A7A8D" w:rsidRDefault="00645CA4" w:rsidP="00645CA4">
      <w:pPr>
        <w:spacing w:line="560" w:lineRule="exact"/>
        <w:ind w:firstLineChars="200" w:firstLine="600"/>
        <w:rPr>
          <w:rFonts w:eastAsia="方正仿宋简体"/>
          <w:sz w:val="30"/>
          <w:szCs w:val="30"/>
        </w:rPr>
      </w:pPr>
      <w:r w:rsidRPr="009A7A8D">
        <w:rPr>
          <w:rFonts w:eastAsia="方正仿宋简体"/>
          <w:sz w:val="30"/>
          <w:szCs w:val="30"/>
        </w:rPr>
        <w:t>2</w:t>
      </w:r>
      <w:r w:rsidRPr="009A7A8D">
        <w:rPr>
          <w:rFonts w:eastAsia="方正仿宋简体" w:hint="eastAsia"/>
          <w:sz w:val="30"/>
          <w:szCs w:val="30"/>
        </w:rPr>
        <w:t>．</w:t>
      </w:r>
      <w:r w:rsidRPr="009A7A8D">
        <w:rPr>
          <w:rFonts w:eastAsia="方正仿宋简体"/>
          <w:sz w:val="30"/>
          <w:szCs w:val="30"/>
        </w:rPr>
        <w:t>每一标准仓单的丁二烯橡胶，应当是交易所认证的商品，且应当附有相应的质量证明书。</w:t>
      </w:r>
    </w:p>
    <w:p w:rsidR="00645CA4" w:rsidRPr="009A7A8D" w:rsidRDefault="00645CA4" w:rsidP="00645CA4">
      <w:pPr>
        <w:spacing w:line="560" w:lineRule="exact"/>
        <w:ind w:firstLineChars="200" w:firstLine="600"/>
        <w:rPr>
          <w:rFonts w:eastAsia="方正仿宋简体"/>
          <w:sz w:val="30"/>
          <w:szCs w:val="30"/>
        </w:rPr>
      </w:pPr>
      <w:r w:rsidRPr="009A7A8D">
        <w:rPr>
          <w:rFonts w:eastAsia="方正仿宋简体"/>
          <w:sz w:val="30"/>
          <w:szCs w:val="30"/>
        </w:rPr>
        <w:t>3</w:t>
      </w:r>
      <w:r w:rsidRPr="009A7A8D">
        <w:rPr>
          <w:rFonts w:eastAsia="方正仿宋简体" w:hint="eastAsia"/>
          <w:sz w:val="30"/>
          <w:szCs w:val="30"/>
        </w:rPr>
        <w:t>．</w:t>
      </w:r>
      <w:r w:rsidRPr="009A7A8D">
        <w:rPr>
          <w:rFonts w:eastAsia="方正仿宋简体"/>
          <w:sz w:val="30"/>
          <w:szCs w:val="30"/>
        </w:rPr>
        <w:t>每一标准仓单的丁二烯橡胶，应当是同一生产企业生产、同一品牌、同一牌号、同一包装规格的商品组成。组成每一标准仓单的丁二烯橡胶的生产日期应当不超过连续</w:t>
      </w:r>
      <w:r w:rsidRPr="009A7A8D">
        <w:rPr>
          <w:rFonts w:eastAsia="方正仿宋简体"/>
          <w:sz w:val="30"/>
          <w:szCs w:val="30"/>
        </w:rPr>
        <w:t>30</w:t>
      </w:r>
      <w:r w:rsidRPr="009A7A8D">
        <w:rPr>
          <w:rFonts w:eastAsia="方正仿宋简体"/>
          <w:sz w:val="30"/>
          <w:szCs w:val="30"/>
        </w:rPr>
        <w:t>日。</w:t>
      </w:r>
    </w:p>
    <w:p w:rsidR="00645CA4" w:rsidRPr="009A7A8D" w:rsidRDefault="00645CA4" w:rsidP="00645CA4">
      <w:pPr>
        <w:spacing w:line="560" w:lineRule="exact"/>
        <w:ind w:firstLineChars="200" w:firstLine="600"/>
        <w:rPr>
          <w:rFonts w:eastAsia="方正黑体简体"/>
          <w:sz w:val="30"/>
          <w:szCs w:val="30"/>
        </w:rPr>
      </w:pPr>
      <w:r w:rsidRPr="009A7A8D">
        <w:rPr>
          <w:rFonts w:eastAsia="方正黑体简体"/>
          <w:sz w:val="30"/>
          <w:szCs w:val="30"/>
        </w:rPr>
        <w:t>三、交易所认证商品</w:t>
      </w:r>
    </w:p>
    <w:p w:rsidR="00645CA4" w:rsidRPr="009A7A8D" w:rsidRDefault="00645CA4" w:rsidP="00645CA4">
      <w:pPr>
        <w:spacing w:line="560" w:lineRule="exact"/>
        <w:ind w:firstLineChars="200" w:firstLine="600"/>
        <w:rPr>
          <w:rFonts w:eastAsia="方正仿宋简体"/>
          <w:sz w:val="30"/>
          <w:szCs w:val="30"/>
        </w:rPr>
      </w:pPr>
      <w:r w:rsidRPr="009A7A8D">
        <w:rPr>
          <w:rFonts w:eastAsia="方正仿宋简体"/>
          <w:sz w:val="30"/>
          <w:szCs w:val="30"/>
        </w:rPr>
        <w:t>用于实物交割的丁二烯橡胶，应当是交易所认证的商品。具体的生产企业和品牌由交易所另行规定并公告。</w:t>
      </w:r>
    </w:p>
    <w:p w:rsidR="00645CA4" w:rsidRPr="009A7A8D" w:rsidRDefault="00645CA4" w:rsidP="00645CA4">
      <w:pPr>
        <w:spacing w:line="560" w:lineRule="exact"/>
        <w:ind w:firstLineChars="200" w:firstLine="600"/>
        <w:rPr>
          <w:rFonts w:eastAsia="方正黑体简体"/>
          <w:sz w:val="30"/>
          <w:szCs w:val="30"/>
        </w:rPr>
      </w:pPr>
      <w:r>
        <w:rPr>
          <w:rFonts w:eastAsia="方正黑体简体"/>
          <w:sz w:val="30"/>
          <w:szCs w:val="30"/>
        </w:rPr>
        <w:t>四、交割仓库和</w:t>
      </w:r>
      <w:r w:rsidRPr="009A7A8D">
        <w:rPr>
          <w:rFonts w:eastAsia="方正黑体简体"/>
          <w:sz w:val="30"/>
          <w:szCs w:val="30"/>
        </w:rPr>
        <w:t>丁二烯橡胶厂库</w:t>
      </w:r>
    </w:p>
    <w:p w:rsidR="00F67151" w:rsidRPr="00C03F21" w:rsidRDefault="00645CA4" w:rsidP="00C03F21">
      <w:pPr>
        <w:widowControl/>
        <w:spacing w:line="560" w:lineRule="exact"/>
        <w:ind w:firstLineChars="200" w:firstLine="600"/>
        <w:jc w:val="left"/>
        <w:rPr>
          <w:rFonts w:eastAsia="方正仿宋简体" w:hint="eastAsia"/>
          <w:sz w:val="30"/>
          <w:szCs w:val="30"/>
        </w:rPr>
      </w:pPr>
      <w:r>
        <w:rPr>
          <w:rFonts w:eastAsia="方正仿宋简体"/>
          <w:sz w:val="30"/>
          <w:szCs w:val="30"/>
        </w:rPr>
        <w:t>交割仓库和</w:t>
      </w:r>
      <w:r w:rsidRPr="009A7A8D">
        <w:rPr>
          <w:rFonts w:eastAsia="方正仿宋简体"/>
          <w:sz w:val="30"/>
          <w:szCs w:val="30"/>
        </w:rPr>
        <w:t>厂库由交易所指定并另行公告，异地交割仓库升贴水标准由交易所规定并公告。</w:t>
      </w:r>
      <w:bookmarkStart w:id="0" w:name="_GoBack"/>
      <w:bookmarkEnd w:id="0"/>
    </w:p>
    <w:sectPr w:rsidR="00F67151" w:rsidRPr="00C03F21" w:rsidSect="00C03F21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5E6" w:rsidRDefault="003175E6" w:rsidP="007F70CD">
      <w:r>
        <w:separator/>
      </w:r>
    </w:p>
  </w:endnote>
  <w:endnote w:type="continuationSeparator" w:id="0">
    <w:p w:rsidR="003175E6" w:rsidRDefault="003175E6" w:rsidP="007F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822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F70CD" w:rsidRPr="00C03F21" w:rsidRDefault="003175E6">
        <w:pPr>
          <w:pStyle w:val="a4"/>
          <w:jc w:val="center"/>
          <w:rPr>
            <w:sz w:val="24"/>
          </w:rPr>
        </w:pPr>
        <w:r w:rsidRPr="00C03F21">
          <w:rPr>
            <w:sz w:val="24"/>
          </w:rPr>
          <w:fldChar w:fldCharType="begin"/>
        </w:r>
        <w:r w:rsidRPr="00C03F21">
          <w:rPr>
            <w:sz w:val="24"/>
          </w:rPr>
          <w:instrText xml:space="preserve"> PAGE   \* MERGEFORMAT </w:instrText>
        </w:r>
        <w:r w:rsidRPr="00C03F21">
          <w:rPr>
            <w:sz w:val="24"/>
          </w:rPr>
          <w:fldChar w:fldCharType="separate"/>
        </w:r>
        <w:r w:rsidRPr="003175E6">
          <w:rPr>
            <w:noProof/>
            <w:sz w:val="24"/>
            <w:lang w:val="zh-CN"/>
          </w:rPr>
          <w:t>-</w:t>
        </w:r>
        <w:r>
          <w:rPr>
            <w:noProof/>
            <w:sz w:val="24"/>
          </w:rPr>
          <w:t xml:space="preserve"> 1 -</w:t>
        </w:r>
        <w:r w:rsidRPr="00C03F21">
          <w:rPr>
            <w:noProof/>
            <w:sz w:val="24"/>
            <w:lang w:val="zh-CN"/>
          </w:rPr>
          <w:fldChar w:fldCharType="end"/>
        </w:r>
      </w:p>
    </w:sdtContent>
  </w:sdt>
  <w:p w:rsidR="007F70CD" w:rsidRDefault="007F70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5E6" w:rsidRDefault="003175E6" w:rsidP="007F70CD">
      <w:r>
        <w:separator/>
      </w:r>
    </w:p>
  </w:footnote>
  <w:footnote w:type="continuationSeparator" w:id="0">
    <w:p w:rsidR="003175E6" w:rsidRDefault="003175E6" w:rsidP="007F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5CA4"/>
    <w:rsid w:val="00267AE7"/>
    <w:rsid w:val="00300D59"/>
    <w:rsid w:val="003175E6"/>
    <w:rsid w:val="00645CA4"/>
    <w:rsid w:val="007F70CD"/>
    <w:rsid w:val="00C03F21"/>
    <w:rsid w:val="00F6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1B36E6-CA97-4B46-B4D2-68DA2D70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0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0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>SHFE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季铄人:返回拟稿人修改</dc:creator>
  <cp:lastModifiedBy>shfe</cp:lastModifiedBy>
  <cp:revision>4</cp:revision>
  <dcterms:created xsi:type="dcterms:W3CDTF">2023-07-14T00:59:00Z</dcterms:created>
  <dcterms:modified xsi:type="dcterms:W3CDTF">2023-07-18T05:49:00Z</dcterms:modified>
</cp:coreProperties>
</file>